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B72" w:rsidRPr="00D47B72" w:rsidRDefault="00B124D4" w:rsidP="00D47B72">
      <w:pPr>
        <w:shd w:val="clear" w:color="auto" w:fill="FFFFFF"/>
        <w:jc w:val="center"/>
        <w:rPr>
          <w:bCs/>
          <w:sz w:val="22"/>
          <w:szCs w:val="22"/>
          <w:lang w:val="kk-KZ"/>
        </w:rPr>
      </w:pPr>
      <w:r w:rsidRPr="00B124D4">
        <w:rPr>
          <w:sz w:val="22"/>
          <w:szCs w:val="22"/>
          <w:lang w:val="kk-KZ"/>
        </w:rPr>
        <w:t xml:space="preserve">«ПетроКазахстан КумкольРесорсиз» АҚ-ның </w:t>
      </w:r>
      <w:r w:rsidR="00555BCC" w:rsidRPr="00555BCC">
        <w:rPr>
          <w:sz w:val="22"/>
          <w:szCs w:val="22"/>
          <w:lang w:val="kk-KZ"/>
        </w:rPr>
        <w:t>(</w:t>
      </w:r>
      <w:r w:rsidRPr="00B124D4">
        <w:rPr>
          <w:sz w:val="22"/>
          <w:szCs w:val="28"/>
          <w:lang w:val="kk-KZ"/>
        </w:rPr>
        <w:t>Қарабұлақ кен орнында кең таралған пайдалы қазбаларды барлау және өндіру үшін бүлінген жерлерді рекультивациялау жұмыстары</w:t>
      </w:r>
      <w:r w:rsidR="00555BCC" w:rsidRPr="00555BCC">
        <w:rPr>
          <w:sz w:val="22"/>
          <w:szCs w:val="22"/>
          <w:lang w:val="kk-KZ"/>
        </w:rPr>
        <w:t xml:space="preserve">) </w:t>
      </w:r>
      <w:r w:rsidR="00D47B72" w:rsidRPr="00D47B72">
        <w:rPr>
          <w:sz w:val="22"/>
          <w:szCs w:val="22"/>
          <w:lang w:val="kk-KZ"/>
        </w:rPr>
        <w:t xml:space="preserve"> </w:t>
      </w:r>
      <w:r w:rsidR="00D47B72" w:rsidRPr="00D47B72">
        <w:rPr>
          <w:bCs/>
          <w:sz w:val="22"/>
          <w:szCs w:val="22"/>
          <w:lang w:val="kk-KZ"/>
        </w:rPr>
        <w:t>көзделіп отырған қызметі туралы өтініші бойынша</w:t>
      </w:r>
      <w:r w:rsidR="003C40F4">
        <w:rPr>
          <w:sz w:val="22"/>
          <w:szCs w:val="22"/>
          <w:lang w:val="kk-KZ"/>
        </w:rPr>
        <w:t>(</w:t>
      </w:r>
      <w:r>
        <w:rPr>
          <w:sz w:val="22"/>
          <w:szCs w:val="22"/>
          <w:lang w:val="en-US"/>
        </w:rPr>
        <w:t>09</w:t>
      </w:r>
      <w:r w:rsidR="00555BCC">
        <w:rPr>
          <w:sz w:val="22"/>
          <w:szCs w:val="22"/>
          <w:lang w:val="kk-KZ"/>
        </w:rPr>
        <w:t>.0</w:t>
      </w:r>
      <w:r>
        <w:rPr>
          <w:sz w:val="22"/>
          <w:szCs w:val="22"/>
          <w:lang w:val="en-US"/>
        </w:rPr>
        <w:t>4</w:t>
      </w:r>
      <w:r w:rsidR="00D47B72" w:rsidRPr="00D47B72">
        <w:rPr>
          <w:sz w:val="22"/>
          <w:szCs w:val="22"/>
          <w:lang w:val="kk-KZ"/>
        </w:rPr>
        <w:t>.202</w:t>
      </w:r>
      <w:r w:rsidR="00555BCC">
        <w:rPr>
          <w:sz w:val="22"/>
          <w:szCs w:val="22"/>
          <w:lang w:val="kk-KZ"/>
        </w:rPr>
        <w:t>4</w:t>
      </w:r>
      <w:r w:rsidR="00D47B72" w:rsidRPr="00D47B72">
        <w:rPr>
          <w:sz w:val="22"/>
          <w:szCs w:val="22"/>
          <w:lang w:val="kk-KZ"/>
        </w:rPr>
        <w:t xml:space="preserve"> жылғы</w:t>
      </w:r>
      <w:r w:rsidR="003C40F4">
        <w:rPr>
          <w:sz w:val="22"/>
          <w:szCs w:val="22"/>
          <w:lang w:val="en-US"/>
        </w:rPr>
        <w:t xml:space="preserve"> </w:t>
      </w:r>
      <w:r w:rsidR="008C359A" w:rsidRPr="008C359A">
        <w:rPr>
          <w:bCs/>
          <w:sz w:val="22"/>
          <w:szCs w:val="22"/>
          <w:lang w:val="kk-KZ"/>
        </w:rPr>
        <w:t>№</w:t>
      </w:r>
      <w:r w:rsidRPr="00B124D4">
        <w:rPr>
          <w:bCs/>
          <w:sz w:val="22"/>
          <w:szCs w:val="22"/>
          <w:lang w:val="kk-KZ"/>
        </w:rPr>
        <w:t>KZ72RYS00589320</w:t>
      </w:r>
      <w:r w:rsidR="00D47B72" w:rsidRPr="00D47B72">
        <w:rPr>
          <w:sz w:val="22"/>
          <w:szCs w:val="22"/>
          <w:lang w:val="kk-KZ"/>
        </w:rPr>
        <w:t>)</w:t>
      </w:r>
      <w:r w:rsidR="00D47B72">
        <w:rPr>
          <w:sz w:val="22"/>
          <w:szCs w:val="22"/>
          <w:lang w:val="en-US"/>
        </w:rPr>
        <w:t xml:space="preserve"> </w:t>
      </w:r>
      <w:r w:rsidR="00D47B72" w:rsidRPr="00D47B72">
        <w:rPr>
          <w:bCs/>
          <w:sz w:val="22"/>
          <w:szCs w:val="22"/>
          <w:lang w:val="kk-KZ"/>
        </w:rPr>
        <w:t>ұсыныстар мен ескертулердің жиынтық кестесі</w:t>
      </w:r>
    </w:p>
    <w:p w:rsidR="00434F77" w:rsidRPr="006B5EB1" w:rsidRDefault="00D47B72" w:rsidP="00D47B72">
      <w:pPr>
        <w:shd w:val="clear" w:color="auto" w:fill="FFFFFF"/>
        <w:jc w:val="center"/>
        <w:rPr>
          <w:sz w:val="22"/>
          <w:szCs w:val="22"/>
          <w:lang w:val="kk-KZ"/>
        </w:rPr>
      </w:pPr>
      <w:r w:rsidRPr="00D47B72">
        <w:rPr>
          <w:bCs/>
          <w:sz w:val="22"/>
          <w:szCs w:val="22"/>
          <w:lang w:val="kk-KZ"/>
        </w:rPr>
        <w:t>Хаттама</w:t>
      </w:r>
    </w:p>
    <w:p w:rsidR="006B5EB1" w:rsidRPr="006B5EB1" w:rsidRDefault="006B5EB1" w:rsidP="00E62C2D">
      <w:pPr>
        <w:pStyle w:val="a4"/>
        <w:tabs>
          <w:tab w:val="left" w:pos="1134"/>
        </w:tabs>
        <w:spacing w:after="0" w:line="240" w:lineRule="auto"/>
        <w:ind w:left="0" w:firstLine="567"/>
        <w:jc w:val="both"/>
        <w:rPr>
          <w:lang w:val="kk-KZ"/>
        </w:rPr>
      </w:pP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күні: </w:t>
      </w:r>
      <w:r w:rsidR="00B124D4" w:rsidRPr="00B124D4">
        <w:rPr>
          <w:lang w:val="kk-KZ"/>
        </w:rPr>
        <w:t>30</w:t>
      </w:r>
      <w:r w:rsidR="006A505D" w:rsidRPr="006B5EB1">
        <w:rPr>
          <w:u w:val="single"/>
          <w:lang w:val="kk-KZ"/>
        </w:rPr>
        <w:t>.</w:t>
      </w:r>
      <w:r w:rsidR="003C40F4">
        <w:rPr>
          <w:u w:val="single"/>
          <w:lang w:val="kk-KZ"/>
        </w:rPr>
        <w:t>0</w:t>
      </w:r>
      <w:r w:rsidR="00B124D4" w:rsidRPr="00B124D4">
        <w:rPr>
          <w:u w:val="single"/>
          <w:lang w:val="kk-KZ"/>
        </w:rPr>
        <w:t>4</w:t>
      </w:r>
      <w:r w:rsidR="006A505D" w:rsidRPr="006B5EB1">
        <w:rPr>
          <w:u w:val="single"/>
          <w:lang w:val="kk-KZ"/>
        </w:rPr>
        <w:t>.202</w:t>
      </w:r>
      <w:r w:rsidR="00843890">
        <w:rPr>
          <w:u w:val="single"/>
          <w:lang w:val="kk-KZ"/>
        </w:rPr>
        <w:t xml:space="preserve">4 </w:t>
      </w:r>
      <w:r w:rsidR="00E62C2D" w:rsidRPr="006B5EB1">
        <w:rPr>
          <w:u w:val="single"/>
          <w:lang w:val="kk-KZ"/>
        </w:rPr>
        <w:t>ж.</w:t>
      </w: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орын: </w:t>
      </w:r>
      <w:r w:rsidR="00E62C2D" w:rsidRPr="006B5EB1">
        <w:rPr>
          <w:u w:val="single"/>
          <w:lang w:val="kk-KZ"/>
        </w:rPr>
        <w:t>Қызылорда облысы бойынша экология департаменті,</w:t>
      </w:r>
      <w:r w:rsidR="003B06B2" w:rsidRPr="006B5EB1">
        <w:rPr>
          <w:u w:val="single"/>
          <w:lang w:val="kk-KZ"/>
        </w:rPr>
        <w:t xml:space="preserve"> </w:t>
      </w:r>
      <w:r w:rsidRPr="006B5EB1">
        <w:rPr>
          <w:u w:val="single"/>
          <w:lang w:val="kk-KZ"/>
        </w:rPr>
        <w:t>Экологиялық ре</w:t>
      </w:r>
      <w:r w:rsidR="00CD6BEB" w:rsidRPr="006B5EB1">
        <w:rPr>
          <w:u w:val="single"/>
          <w:lang w:val="kk-KZ"/>
        </w:rPr>
        <w:t>ттеу және бықылау комитеті ҚР Э</w:t>
      </w:r>
      <w:r w:rsidRPr="006B5EB1">
        <w:rPr>
          <w:u w:val="single"/>
          <w:lang w:val="kk-KZ"/>
        </w:rPr>
        <w:t>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Қоршаған ортаны қорғау саласындағы уәкілетті органның атауы: </w:t>
      </w:r>
      <w:r w:rsidR="00E62C2D" w:rsidRPr="006B5EB1">
        <w:rPr>
          <w:u w:val="single"/>
          <w:lang w:val="kk-KZ"/>
        </w:rPr>
        <w:t xml:space="preserve">Қызылорда </w:t>
      </w:r>
      <w:r w:rsidR="003B06B2" w:rsidRPr="006B5EB1">
        <w:rPr>
          <w:u w:val="single"/>
          <w:lang w:val="kk-KZ"/>
        </w:rPr>
        <w:t>облысы бойынша</w:t>
      </w:r>
      <w:r w:rsidR="00E62C2D" w:rsidRPr="006B5EB1">
        <w:rPr>
          <w:u w:val="single"/>
          <w:lang w:val="kk-KZ"/>
        </w:rPr>
        <w:t xml:space="preserve"> экология департаменті, </w:t>
      </w:r>
      <w:r w:rsidRPr="006B5EB1">
        <w:rPr>
          <w:u w:val="single"/>
          <w:lang w:val="kk-KZ"/>
        </w:rPr>
        <w:t>Экологиялық реттеу және бықылау комитеті ҚР ЭТРМ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Мүдделі мемлекеттік органдардың ескертулері мен ұсыныстарын жинау туралы хабарланған күн: </w:t>
      </w:r>
      <w:r w:rsidR="00B124D4" w:rsidRPr="00B124D4">
        <w:rPr>
          <w:lang w:val="kk-KZ"/>
        </w:rPr>
        <w:t>09</w:t>
      </w:r>
      <w:r w:rsidRPr="006B5EB1">
        <w:rPr>
          <w:u w:val="single"/>
          <w:lang w:val="kk-KZ"/>
        </w:rPr>
        <w:t>.</w:t>
      </w:r>
      <w:r w:rsidR="00555BCC">
        <w:rPr>
          <w:u w:val="single"/>
          <w:lang w:val="kk-KZ"/>
        </w:rPr>
        <w:t>0</w:t>
      </w:r>
      <w:r w:rsidR="00B124D4" w:rsidRPr="00B124D4">
        <w:rPr>
          <w:u w:val="single"/>
          <w:lang w:val="kk-KZ"/>
        </w:rPr>
        <w:t>4</w:t>
      </w:r>
      <w:r w:rsidRPr="006B5EB1">
        <w:rPr>
          <w:u w:val="single"/>
          <w:lang w:val="kk-KZ"/>
        </w:rPr>
        <w:t>.202</w:t>
      </w:r>
      <w:r w:rsidR="00843890">
        <w:rPr>
          <w:u w:val="single"/>
          <w:lang w:val="kk-KZ"/>
        </w:rPr>
        <w:t>4</w:t>
      </w:r>
      <w:r w:rsidRPr="006B5EB1">
        <w:rPr>
          <w:u w:val="single"/>
          <w:lang w:val="kk-KZ"/>
        </w:rPr>
        <w:t xml:space="preserve"> </w:t>
      </w:r>
      <w:r w:rsidR="00E62C2D" w:rsidRPr="006B5EB1">
        <w:rPr>
          <w:u w:val="single"/>
          <w:lang w:val="kk-KZ"/>
        </w:rPr>
        <w:t>ж</w:t>
      </w:r>
      <w:r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w:t>
      </w:r>
      <w:r w:rsidR="00F75134" w:rsidRPr="006B5EB1">
        <w:rPr>
          <w:lang w:val="kk-KZ"/>
        </w:rPr>
        <w:t>рі мен ұсыныстарын беру мерзімі</w:t>
      </w:r>
      <w:r w:rsidR="006A505D" w:rsidRPr="006B5EB1">
        <w:rPr>
          <w:lang w:val="kk-KZ"/>
        </w:rPr>
        <w:t xml:space="preserve">: </w:t>
      </w:r>
      <w:r w:rsidR="00B124D4" w:rsidRPr="00B124D4">
        <w:rPr>
          <w:u w:val="single"/>
          <w:lang w:val="kk-KZ"/>
        </w:rPr>
        <w:t>09</w:t>
      </w:r>
      <w:r w:rsidR="006A505D" w:rsidRPr="006B5EB1">
        <w:rPr>
          <w:u w:val="single"/>
          <w:lang w:val="kk-KZ"/>
        </w:rPr>
        <w:t>.</w:t>
      </w:r>
      <w:r w:rsidR="00555BCC">
        <w:rPr>
          <w:u w:val="single"/>
          <w:lang w:val="kk-KZ"/>
        </w:rPr>
        <w:t>0</w:t>
      </w:r>
      <w:r w:rsidR="00B124D4" w:rsidRPr="00B124D4">
        <w:rPr>
          <w:u w:val="single"/>
          <w:lang w:val="kk-KZ"/>
        </w:rPr>
        <w:t>4</w:t>
      </w:r>
      <w:r w:rsidR="00CD6BEB" w:rsidRPr="006B5EB1">
        <w:rPr>
          <w:u w:val="single"/>
          <w:lang w:val="kk-KZ"/>
        </w:rPr>
        <w:t>.202</w:t>
      </w:r>
      <w:r w:rsidR="00555BCC">
        <w:rPr>
          <w:u w:val="single"/>
          <w:lang w:val="kk-KZ"/>
        </w:rPr>
        <w:t>4</w:t>
      </w:r>
      <w:r w:rsidR="00CD6BEB" w:rsidRPr="006B5EB1">
        <w:rPr>
          <w:u w:val="single"/>
          <w:lang w:val="kk-KZ"/>
        </w:rPr>
        <w:t xml:space="preserve"> ж </w:t>
      </w:r>
      <w:r w:rsidR="006A505D" w:rsidRPr="006B5EB1">
        <w:rPr>
          <w:u w:val="single"/>
          <w:lang w:val="kk-KZ"/>
        </w:rPr>
        <w:t>-</w:t>
      </w:r>
      <w:r w:rsidR="00B124D4" w:rsidRPr="00B124D4">
        <w:rPr>
          <w:u w:val="single"/>
          <w:lang w:val="kk-KZ"/>
        </w:rPr>
        <w:t>29</w:t>
      </w:r>
      <w:r w:rsidR="006A505D" w:rsidRPr="006B5EB1">
        <w:rPr>
          <w:u w:val="single"/>
          <w:lang w:val="kk-KZ"/>
        </w:rPr>
        <w:t>.</w:t>
      </w:r>
      <w:r w:rsidR="003C40F4">
        <w:rPr>
          <w:u w:val="single"/>
          <w:lang w:val="kk-KZ"/>
        </w:rPr>
        <w:t>0</w:t>
      </w:r>
      <w:r w:rsidR="00B124D4" w:rsidRPr="00B124D4">
        <w:rPr>
          <w:u w:val="single"/>
          <w:lang w:val="kk-KZ"/>
        </w:rPr>
        <w:t>4</w:t>
      </w:r>
      <w:r w:rsidR="006A505D" w:rsidRPr="006B5EB1">
        <w:rPr>
          <w:u w:val="single"/>
          <w:lang w:val="kk-KZ"/>
        </w:rPr>
        <w:t>.202</w:t>
      </w:r>
      <w:r w:rsidR="003C40F4">
        <w:rPr>
          <w:u w:val="single"/>
          <w:lang w:val="kk-KZ"/>
        </w:rPr>
        <w:t>4</w:t>
      </w:r>
      <w:r w:rsidR="006A505D" w:rsidRPr="006B5EB1">
        <w:rPr>
          <w:u w:val="single"/>
          <w:lang w:val="kk-KZ"/>
        </w:rPr>
        <w:t xml:space="preserve"> </w:t>
      </w:r>
      <w:r w:rsidR="00E62C2D" w:rsidRPr="006B5EB1">
        <w:rPr>
          <w:u w:val="single"/>
          <w:lang w:val="kk-KZ"/>
        </w:rPr>
        <w:t>ж</w:t>
      </w:r>
      <w:r w:rsidR="006A505D"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ескертулері мен ұсыныстарын жинақтау</w:t>
      </w:r>
      <w:r w:rsidR="006A505D" w:rsidRPr="006B5EB1">
        <w:rPr>
          <w:lang w:val="kk-KZ"/>
        </w:rPr>
        <w:t>:</w:t>
      </w:r>
    </w:p>
    <w:tbl>
      <w:tblPr>
        <w:tblW w:w="9638"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541"/>
        <w:gridCol w:w="5670"/>
      </w:tblGrid>
      <w:tr w:rsidR="003B06B2" w:rsidRPr="006B5EB1" w:rsidTr="00E62C2D">
        <w:trPr>
          <w:trHeight w:val="183"/>
          <w:jc w:val="center"/>
        </w:trPr>
        <w:tc>
          <w:tcPr>
            <w:tcW w:w="427"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pPr>
            <w:r w:rsidRPr="006B5EB1">
              <w:t>№</w:t>
            </w:r>
          </w:p>
        </w:tc>
        <w:tc>
          <w:tcPr>
            <w:tcW w:w="3541"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pPr>
            <w:proofErr w:type="spellStart"/>
            <w:r w:rsidRPr="006B5EB1">
              <w:t>Мүдделі</w:t>
            </w:r>
            <w:proofErr w:type="spellEnd"/>
            <w:r w:rsidR="00E62C2D" w:rsidRPr="006B5EB1">
              <w:rPr>
                <w:lang w:val="kk-KZ"/>
              </w:rPr>
              <w:t xml:space="preserve"> </w:t>
            </w:r>
            <w:proofErr w:type="spellStart"/>
            <w:r w:rsidRPr="006B5EB1">
              <w:t>мемлекетті</w:t>
            </w:r>
            <w:proofErr w:type="gramStart"/>
            <w:r w:rsidRPr="006B5EB1">
              <w:t>к</w:t>
            </w:r>
            <w:proofErr w:type="spellEnd"/>
            <w:proofErr w:type="gramEnd"/>
            <w:r w:rsidRPr="006B5EB1">
              <w:t xml:space="preserve"> орган</w:t>
            </w:r>
          </w:p>
        </w:tc>
        <w:tc>
          <w:tcPr>
            <w:tcW w:w="5670"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rPr>
                <w:lang w:val="kk-KZ"/>
              </w:rPr>
            </w:pPr>
            <w:proofErr w:type="spellStart"/>
            <w:r w:rsidRPr="006B5EB1">
              <w:t>Ескерту</w:t>
            </w:r>
            <w:proofErr w:type="spellEnd"/>
            <w:r w:rsidR="00E62C2D" w:rsidRPr="006B5EB1">
              <w:rPr>
                <w:lang w:val="kk-KZ"/>
              </w:rPr>
              <w:t xml:space="preserve"> </w:t>
            </w:r>
            <w:r w:rsidR="00CF19A1" w:rsidRPr="006B5EB1">
              <w:t>мен</w:t>
            </w:r>
            <w:r w:rsidR="00E62C2D" w:rsidRPr="006B5EB1">
              <w:rPr>
                <w:lang w:val="kk-KZ"/>
              </w:rPr>
              <w:t xml:space="preserve"> </w:t>
            </w:r>
            <w:proofErr w:type="spellStart"/>
            <w:r w:rsidRPr="006B5EB1">
              <w:t>ұсыныс</w:t>
            </w:r>
            <w:proofErr w:type="spellEnd"/>
            <w:r w:rsidRPr="006B5EB1">
              <w:rPr>
                <w:lang w:val="kk-KZ"/>
              </w:rPr>
              <w:t>тар</w:t>
            </w:r>
          </w:p>
        </w:tc>
      </w:tr>
      <w:tr w:rsidR="003B06B2" w:rsidRPr="00B54838" w:rsidTr="008543E7">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6B5EB1" w:rsidRDefault="003B06B2" w:rsidP="00F34BE9">
            <w:pPr>
              <w:pStyle w:val="a4"/>
              <w:tabs>
                <w:tab w:val="left" w:pos="1134"/>
              </w:tabs>
              <w:spacing w:after="0" w:line="240" w:lineRule="auto"/>
              <w:ind w:left="0"/>
              <w:jc w:val="center"/>
            </w:pPr>
            <w:r w:rsidRPr="006B5EB1">
              <w:t>1</w:t>
            </w:r>
          </w:p>
        </w:tc>
        <w:tc>
          <w:tcPr>
            <w:tcW w:w="3541" w:type="dxa"/>
            <w:tcBorders>
              <w:top w:val="single" w:sz="4" w:space="0" w:color="auto"/>
              <w:left w:val="single" w:sz="4" w:space="0" w:color="auto"/>
              <w:bottom w:val="single" w:sz="4" w:space="0" w:color="auto"/>
              <w:right w:val="single" w:sz="4" w:space="0" w:color="auto"/>
            </w:tcBorders>
            <w:vAlign w:val="center"/>
          </w:tcPr>
          <w:p w:rsidR="003B06B2" w:rsidRPr="006B5EB1" w:rsidRDefault="00E62C2D" w:rsidP="008543E7">
            <w:pPr>
              <w:pStyle w:val="a4"/>
              <w:tabs>
                <w:tab w:val="left" w:pos="1134"/>
              </w:tabs>
              <w:spacing w:after="0" w:line="240" w:lineRule="auto"/>
              <w:ind w:left="0" w:firstLine="33"/>
              <w:rPr>
                <w:lang w:val="kk-KZ"/>
              </w:rPr>
            </w:pPr>
            <w:r w:rsidRPr="006B5EB1">
              <w:rPr>
                <w:lang w:val="kk-KZ"/>
              </w:rPr>
              <w:t>Қызылорда облысының табиғи ресурстар және табиғат пайдалануды реттеу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Қызылорда облысының табиғи ресурстар және табиғат пайдалануды реттеу басқармасы «ПетроКазахстан Кумколь Ресорсиз» АҚ-ның «Қарабұлақ кен орнында кең таралған пайдалы қазбаларды барлау және өндіру үшін бүлінген жерлерді рекультивациялау жұмыстары» жобасының белгіленіп отырған қызмет туралы өтінішіне төмендегіні хабарлайды. </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Жер қойнауын пайдаланушылар жер қойнауын пайдалану жөніндегі операцияларды, сондай-ақ жердің бүлінуіне байланысты құрылыс және басқа да жер қойнауын пайдалану жөніндегі операцияларды жүргізу барысында Қазақстан Республикасы Экологиялық кодексінің (Бұдан әрі – Кодекс) 397-бабында көзделген экологиялық талаптарды сақтауға міндетті.</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          Сондай-ақ, кодекстің 238 бабының 4 тармағына сәйкес, атап айтқанда бүлінген жерлерді рекультивациялау бағытын таңдау кезінде:</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       1) жер бетінің бүліну сипаты;</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      2) объект орналасқан ауданның табиғи және физикалық-географиялық жағдайлары;</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      3) осындай ауданның даму перспективалары мен қоршаған ортаны қорғау жөніндегі талаптар ескеріле отырып, объектiнi орналастырудың әлеуметтiк-экономикалық ерекшелiктерi;</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      4) бүлінген жерлердiң негiзгi алаңын қаратопырақ тараған және ауыл шаруашылығы қарқынды жүретін аймақта жыртылатын алқаптар етіп қалпына келтiру қажеттiгi;</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      5) қазылған кеңістікте су айдындарын және аршылған жыныстар мен байыту қалдықтары үйінділерінде сәндік бақ-саябақ кешендерін, ландшафтар жасауды қоса алғанда, елді мекендерге тікелей жақын жердегі бүлінген жерлерді бақтар, қосалқы шаруашылықтар және демалыс аймақтары етіп қалпына келтіру қажеттігі;</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      6) өнеркәсіптік объект аумағында жоспарлау жұмыстарын орындау, қажетсiз шұңқырлар мен үймелердi жою, құрылыс қоқысын жинау және жер учаскесiн абаттандыру;</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      7) пайдаланылатын жер учаскесiндегi топырақпен жабылуы немесе тегiстелуі қажет жыралар мен су шайған жерлер; </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      8) міндетті түрде аумақты көгалдандыруды жүргізу </w:t>
            </w:r>
            <w:r w:rsidRPr="00B124D4">
              <w:rPr>
                <w:sz w:val="22"/>
                <w:szCs w:val="22"/>
                <w:lang w:val="kk-KZ"/>
              </w:rPr>
              <w:lastRenderedPageBreak/>
              <w:t>ескерілуге тиіс.</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ab/>
              <w:t xml:space="preserve">Белгіленіп отырған қызмет барысында, кодекстің барлық талаптарының сақталуы қамтамасыз етілуі міндетті болып табылады. </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 xml:space="preserve">Сонымен қатар, жергілікті елді мекенге дейінгі ара қашықтық «Адамның өмір сүру ортасы мен денсаулығына әсер ету объектілері болып табылатын объектілердің санитариялық-қорғаныш аймақтарына қойылатын санитариялық-эпидемиологиялық талаптар» санитариялық қағидаларын бекіту туралы Қазақстан Республикасы Денсаулық сақтау министрінің м.а. 2022 жылғы 11 қаңтардағы № ҚР ДСМ-2 бұйрығының талаптары сақтала отырып орналасуы қажет. </w:t>
            </w:r>
          </w:p>
          <w:p w:rsidR="00B124D4" w:rsidRPr="00B124D4" w:rsidRDefault="00B124D4" w:rsidP="00B124D4">
            <w:pPr>
              <w:autoSpaceDE w:val="0"/>
              <w:autoSpaceDN w:val="0"/>
              <w:adjustRightInd w:val="0"/>
              <w:jc w:val="both"/>
              <w:rPr>
                <w:sz w:val="22"/>
                <w:szCs w:val="22"/>
                <w:lang w:val="kk-KZ"/>
              </w:rPr>
            </w:pPr>
            <w:r w:rsidRPr="00B124D4">
              <w:rPr>
                <w:sz w:val="22"/>
                <w:szCs w:val="22"/>
                <w:lang w:val="kk-KZ"/>
              </w:rPr>
              <w:t>Және де, Қарабұлақ кен орнында кең таралған пайдалы қазбаларды барлау және өндіру үшін бүлінген жерлерді рекультивациялау жұмыстары аяқталғаннан кейін жердің тазалығын қамтамасыз етуге қойылатын талаптар қатаң сақталуы керек.</w:t>
            </w:r>
          </w:p>
          <w:p w:rsidR="002C11FB" w:rsidRPr="0021691B" w:rsidRDefault="00B124D4" w:rsidP="00B124D4">
            <w:pPr>
              <w:autoSpaceDE w:val="0"/>
              <w:autoSpaceDN w:val="0"/>
              <w:adjustRightInd w:val="0"/>
              <w:jc w:val="both"/>
              <w:rPr>
                <w:sz w:val="22"/>
                <w:szCs w:val="22"/>
                <w:lang w:val="kk-KZ"/>
              </w:rPr>
            </w:pPr>
            <w:r w:rsidRPr="00B124D4">
              <w:rPr>
                <w:sz w:val="22"/>
                <w:szCs w:val="22"/>
                <w:lang w:val="kk-KZ"/>
              </w:rPr>
              <w:t>Қазақстан Республикасы Экология, геология және табиғи ресурстар министрінің 2021 жылғы 30 шілдедегі № 280 бұйрығымен бекітілген экологиялық бағалауды ұйымдастыру және жүргізу 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3B06B2" w:rsidRPr="00555BCC" w:rsidTr="008543E7">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6B5EB1" w:rsidRDefault="003B06B2" w:rsidP="00F34BE9">
            <w:pPr>
              <w:pStyle w:val="a4"/>
              <w:tabs>
                <w:tab w:val="left" w:pos="1134"/>
              </w:tabs>
              <w:spacing w:after="0" w:line="240" w:lineRule="auto"/>
              <w:ind w:left="0"/>
              <w:jc w:val="center"/>
            </w:pPr>
            <w:r w:rsidRPr="006B5EB1">
              <w:lastRenderedPageBreak/>
              <w:t>2</w:t>
            </w:r>
          </w:p>
        </w:tc>
        <w:tc>
          <w:tcPr>
            <w:tcW w:w="3541" w:type="dxa"/>
            <w:tcBorders>
              <w:top w:val="single" w:sz="4" w:space="0" w:color="auto"/>
              <w:left w:val="single" w:sz="4" w:space="0" w:color="auto"/>
              <w:bottom w:val="single" w:sz="4" w:space="0" w:color="auto"/>
              <w:right w:val="single" w:sz="4" w:space="0" w:color="auto"/>
            </w:tcBorders>
            <w:vAlign w:val="center"/>
          </w:tcPr>
          <w:p w:rsidR="00BE72A9" w:rsidRPr="006B5EB1" w:rsidRDefault="003C71E8" w:rsidP="008543E7">
            <w:pPr>
              <w:pStyle w:val="a4"/>
              <w:tabs>
                <w:tab w:val="left" w:pos="1134"/>
              </w:tabs>
              <w:spacing w:line="240" w:lineRule="auto"/>
              <w:ind w:left="0" w:firstLine="33"/>
              <w:rPr>
                <w:lang w:val="kk-KZ"/>
              </w:rPr>
            </w:pPr>
            <w:r w:rsidRPr="006B5EB1">
              <w:rPr>
                <w:lang w:val="kk-KZ"/>
              </w:rPr>
              <w:t>Қызылорда облысының санитариялық-эпидемиологиялық бақылау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3B06B2" w:rsidRPr="006B5EB1" w:rsidRDefault="00B124D4" w:rsidP="00555BCC">
            <w:pPr>
              <w:jc w:val="both"/>
              <w:rPr>
                <w:sz w:val="22"/>
                <w:szCs w:val="22"/>
                <w:lang w:val="kk-KZ" w:eastAsia="en-US"/>
              </w:rPr>
            </w:pPr>
            <w:proofErr w:type="spellStart"/>
            <w:r w:rsidRPr="006B5EB1">
              <w:rPr>
                <w:sz w:val="22"/>
                <w:szCs w:val="22"/>
              </w:rPr>
              <w:t>Ескерту</w:t>
            </w:r>
            <w:proofErr w:type="spellEnd"/>
            <w:r w:rsidRPr="006B5EB1">
              <w:rPr>
                <w:sz w:val="22"/>
                <w:szCs w:val="22"/>
                <w:lang w:val="kk-KZ"/>
              </w:rPr>
              <w:t xml:space="preserve">лер </w:t>
            </w:r>
            <w:r w:rsidRPr="006B5EB1">
              <w:rPr>
                <w:sz w:val="22"/>
                <w:szCs w:val="22"/>
              </w:rPr>
              <w:t>мен</w:t>
            </w:r>
            <w:r w:rsidRPr="006B5EB1">
              <w:rPr>
                <w:sz w:val="22"/>
                <w:szCs w:val="22"/>
                <w:lang w:val="kk-KZ"/>
              </w:rPr>
              <w:t xml:space="preserve"> </w:t>
            </w:r>
            <w:proofErr w:type="spellStart"/>
            <w:r w:rsidRPr="006B5EB1">
              <w:rPr>
                <w:sz w:val="22"/>
                <w:szCs w:val="22"/>
              </w:rPr>
              <w:t>ұсыныс</w:t>
            </w:r>
            <w:proofErr w:type="spellEnd"/>
            <w:r w:rsidRPr="006B5EB1">
              <w:rPr>
                <w:sz w:val="22"/>
                <w:szCs w:val="22"/>
                <w:lang w:val="kk-KZ"/>
              </w:rPr>
              <w:t>тар жоқ</w:t>
            </w:r>
            <w:r w:rsidRPr="006B5EB1">
              <w:rPr>
                <w:color w:val="000000"/>
                <w:sz w:val="22"/>
                <w:szCs w:val="22"/>
                <w:lang w:val="kk-KZ"/>
              </w:rPr>
              <w:t>.</w:t>
            </w:r>
          </w:p>
        </w:tc>
      </w:tr>
      <w:tr w:rsidR="006818C5" w:rsidRPr="00B54838" w:rsidTr="007E0E8F">
        <w:trPr>
          <w:trHeight w:val="4023"/>
          <w:jc w:val="center"/>
        </w:trPr>
        <w:tc>
          <w:tcPr>
            <w:tcW w:w="427" w:type="dxa"/>
            <w:tcBorders>
              <w:top w:val="single" w:sz="4" w:space="0" w:color="auto"/>
              <w:left w:val="single" w:sz="4" w:space="0" w:color="auto"/>
              <w:bottom w:val="single" w:sz="4" w:space="0" w:color="auto"/>
              <w:right w:val="single" w:sz="4" w:space="0" w:color="auto"/>
            </w:tcBorders>
            <w:vAlign w:val="center"/>
          </w:tcPr>
          <w:p w:rsidR="006818C5" w:rsidRPr="006B5EB1" w:rsidRDefault="007F7C6D" w:rsidP="00121B3A">
            <w:pPr>
              <w:pStyle w:val="a4"/>
              <w:tabs>
                <w:tab w:val="left" w:pos="1134"/>
              </w:tabs>
              <w:spacing w:after="0" w:line="240" w:lineRule="auto"/>
              <w:ind w:left="0"/>
              <w:jc w:val="center"/>
              <w:rPr>
                <w:lang w:val="kk-KZ"/>
              </w:rPr>
            </w:pPr>
            <w:r w:rsidRPr="006B5EB1">
              <w:rPr>
                <w:lang w:val="kk-KZ"/>
              </w:rPr>
              <w:t>3</w:t>
            </w:r>
          </w:p>
        </w:tc>
        <w:tc>
          <w:tcPr>
            <w:tcW w:w="3541" w:type="dxa"/>
            <w:tcBorders>
              <w:top w:val="single" w:sz="4" w:space="0" w:color="auto"/>
              <w:left w:val="single" w:sz="4" w:space="0" w:color="auto"/>
              <w:bottom w:val="single" w:sz="4" w:space="0" w:color="auto"/>
              <w:right w:val="single" w:sz="4" w:space="0" w:color="auto"/>
            </w:tcBorders>
            <w:vAlign w:val="center"/>
          </w:tcPr>
          <w:p w:rsidR="006818C5" w:rsidRPr="006B5EB1" w:rsidRDefault="006818C5" w:rsidP="00C25942">
            <w:pPr>
              <w:tabs>
                <w:tab w:val="left" w:pos="1134"/>
              </w:tabs>
              <w:ind w:firstLine="33"/>
              <w:rPr>
                <w:color w:val="000000"/>
                <w:sz w:val="22"/>
                <w:szCs w:val="22"/>
                <w:lang w:val="kk-KZ"/>
              </w:rPr>
            </w:pPr>
            <w:r w:rsidRPr="006B5EB1">
              <w:rPr>
                <w:color w:val="000000"/>
                <w:sz w:val="22"/>
                <w:szCs w:val="22"/>
                <w:lang w:val="kk-KZ"/>
              </w:rPr>
              <w:t>Қызылорда облысы бойынша экология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7E0E8F" w:rsidRPr="006B5EB1" w:rsidRDefault="007E0E8F" w:rsidP="007E0E8F">
            <w:pPr>
              <w:tabs>
                <w:tab w:val="left" w:pos="1134"/>
              </w:tabs>
              <w:rPr>
                <w:color w:val="000000"/>
                <w:sz w:val="22"/>
                <w:szCs w:val="22"/>
                <w:lang w:val="kk-KZ"/>
              </w:rPr>
            </w:pPr>
            <w:r w:rsidRPr="006B5EB1">
              <w:rPr>
                <w:color w:val="000000"/>
                <w:sz w:val="22"/>
                <w:szCs w:val="22"/>
                <w:lang w:val="kk-KZ"/>
              </w:rPr>
              <w:t>1. Қазақстан Республикасының 02.01.2021 ж. №400-VI Экологиялық кодексінің 401-бабынының 1-тармағына сәйкес, ә</w:t>
            </w:r>
            <w:r w:rsidRPr="006B5EB1">
              <w:rPr>
                <w:rFonts w:eastAsia="TimesNewRomanPSMT"/>
                <w:sz w:val="22"/>
                <w:szCs w:val="22"/>
                <w:lang w:val="kk-KZ" w:eastAsia="en-US"/>
              </w:rPr>
              <w:t>рбiр нақты объектiнi салу және пайдалану үшін трассалар, конструкциялар, жабдықтар, технологиялар мен техникалық құралдар орналастырылатын жердi таңдау қоршаған ортаға жағымсыз әсер етуді азайту мақсатында баламалы негiзде жүргiзiлуге тиiс</w:t>
            </w:r>
            <w:r w:rsidRPr="006B5EB1">
              <w:rPr>
                <w:color w:val="000000"/>
                <w:sz w:val="22"/>
                <w:szCs w:val="22"/>
                <w:lang w:val="kk-KZ"/>
              </w:rPr>
              <w:t>.</w:t>
            </w:r>
            <w:r w:rsidRPr="006B5EB1">
              <w:rPr>
                <w:color w:val="000000"/>
                <w:sz w:val="22"/>
                <w:szCs w:val="22"/>
                <w:lang w:val="kk-KZ"/>
              </w:rPr>
              <w:br/>
              <w:t>2. Жер қойнауын пайдалану жөніндегі операцияларды жүргізу кезінде Экологиялық кодекстің 397-бабында көзделген экологиялық талаптарды сақтау..</w:t>
            </w:r>
          </w:p>
          <w:p w:rsidR="007E0E8F" w:rsidRPr="006B5EB1" w:rsidRDefault="007E0E8F" w:rsidP="007E0E8F">
            <w:pPr>
              <w:tabs>
                <w:tab w:val="left" w:pos="1134"/>
              </w:tabs>
              <w:rPr>
                <w:color w:val="000000"/>
                <w:sz w:val="22"/>
                <w:szCs w:val="22"/>
                <w:lang w:val="kk-KZ"/>
              </w:rPr>
            </w:pPr>
            <w:r>
              <w:rPr>
                <w:color w:val="000000"/>
                <w:sz w:val="22"/>
                <w:szCs w:val="22"/>
                <w:lang w:val="kk-KZ"/>
              </w:rPr>
              <w:t>3</w:t>
            </w:r>
            <w:r w:rsidRPr="006B5EB1">
              <w:rPr>
                <w:color w:val="000000"/>
                <w:sz w:val="22"/>
                <w:szCs w:val="22"/>
                <w:lang w:val="kk-KZ"/>
              </w:rPr>
              <w:t>. Жер, көлік жұмыстарын орындау кезінде шаңды басу жөніндегі іс-шараларды көздеу.</w:t>
            </w:r>
          </w:p>
          <w:p w:rsidR="00DA6139" w:rsidRPr="006B5EB1" w:rsidRDefault="007E0E8F" w:rsidP="007E0E8F">
            <w:pPr>
              <w:autoSpaceDE w:val="0"/>
              <w:autoSpaceDN w:val="0"/>
              <w:adjustRightInd w:val="0"/>
              <w:jc w:val="both"/>
              <w:rPr>
                <w:sz w:val="22"/>
                <w:szCs w:val="22"/>
                <w:lang w:val="kk-KZ"/>
              </w:rPr>
            </w:pPr>
            <w:r>
              <w:rPr>
                <w:color w:val="000000"/>
                <w:sz w:val="22"/>
                <w:szCs w:val="22"/>
                <w:lang w:val="kk-KZ"/>
              </w:rPr>
              <w:t>4</w:t>
            </w:r>
            <w:r w:rsidRPr="006B5EB1">
              <w:rPr>
                <w:color w:val="000000"/>
                <w:sz w:val="22"/>
                <w:szCs w:val="22"/>
                <w:lang w:val="kk-KZ"/>
              </w:rPr>
              <w:t>. Санитарлық-қорғаныш аймағында көгалдандыру іс-шараларын қарастыру.</w:t>
            </w:r>
          </w:p>
        </w:tc>
      </w:tr>
      <w:tr w:rsidR="008C359A" w:rsidRPr="00B54838" w:rsidTr="006B5EB1">
        <w:trPr>
          <w:trHeight w:val="1215"/>
          <w:jc w:val="center"/>
        </w:trPr>
        <w:tc>
          <w:tcPr>
            <w:tcW w:w="427" w:type="dxa"/>
            <w:tcBorders>
              <w:top w:val="single" w:sz="4" w:space="0" w:color="auto"/>
              <w:left w:val="single" w:sz="4" w:space="0" w:color="auto"/>
              <w:bottom w:val="single" w:sz="4" w:space="0" w:color="auto"/>
              <w:right w:val="single" w:sz="4" w:space="0" w:color="auto"/>
            </w:tcBorders>
            <w:vAlign w:val="center"/>
          </w:tcPr>
          <w:p w:rsidR="008C359A" w:rsidRPr="00B124D4" w:rsidRDefault="00B124D4" w:rsidP="00121B3A">
            <w:pPr>
              <w:pStyle w:val="a4"/>
              <w:tabs>
                <w:tab w:val="left" w:pos="1134"/>
              </w:tabs>
              <w:spacing w:after="0" w:line="240" w:lineRule="auto"/>
              <w:ind w:left="0"/>
              <w:jc w:val="center"/>
              <w:rPr>
                <w:lang w:val="en-US"/>
              </w:rPr>
            </w:pPr>
            <w:r>
              <w:rPr>
                <w:lang w:val="en-US"/>
              </w:rPr>
              <w:t>4</w:t>
            </w:r>
          </w:p>
        </w:tc>
        <w:tc>
          <w:tcPr>
            <w:tcW w:w="3541" w:type="dxa"/>
            <w:tcBorders>
              <w:top w:val="single" w:sz="4" w:space="0" w:color="auto"/>
              <w:left w:val="single" w:sz="4" w:space="0" w:color="auto"/>
              <w:bottom w:val="single" w:sz="4" w:space="0" w:color="auto"/>
              <w:right w:val="single" w:sz="4" w:space="0" w:color="auto"/>
            </w:tcBorders>
            <w:vAlign w:val="center"/>
          </w:tcPr>
          <w:p w:rsidR="008C359A" w:rsidRPr="008C359A" w:rsidRDefault="00B54838" w:rsidP="008C359A">
            <w:pPr>
              <w:rPr>
                <w:color w:val="000000"/>
                <w:sz w:val="22"/>
                <w:szCs w:val="22"/>
                <w:lang w:val="kk-KZ"/>
              </w:rPr>
            </w:pPr>
            <w:r w:rsidRPr="00B54838">
              <w:rPr>
                <w:color w:val="000000"/>
                <w:sz w:val="22"/>
                <w:szCs w:val="22"/>
                <w:lang w:val="kk-KZ"/>
              </w:rPr>
              <w:t>Қызылорда облысының ауыл шаруашылығы және жер қатынастары басқармасы</w:t>
            </w:r>
            <w:bookmarkStart w:id="0" w:name="_GoBack"/>
            <w:bookmarkEnd w:id="0"/>
          </w:p>
          <w:p w:rsidR="008C359A" w:rsidRPr="008C359A" w:rsidRDefault="008C359A" w:rsidP="008C359A">
            <w:pPr>
              <w:rPr>
                <w:color w:val="000000"/>
                <w:sz w:val="22"/>
                <w:szCs w:val="22"/>
                <w:lang w:val="kk-KZ"/>
              </w:rPr>
            </w:pPr>
          </w:p>
        </w:tc>
        <w:tc>
          <w:tcPr>
            <w:tcW w:w="5670" w:type="dxa"/>
            <w:tcBorders>
              <w:top w:val="single" w:sz="4" w:space="0" w:color="auto"/>
              <w:left w:val="single" w:sz="4" w:space="0" w:color="auto"/>
              <w:bottom w:val="single" w:sz="4" w:space="0" w:color="auto"/>
              <w:right w:val="single" w:sz="4" w:space="0" w:color="auto"/>
            </w:tcBorders>
            <w:vAlign w:val="center"/>
          </w:tcPr>
          <w:p w:rsidR="008C359A" w:rsidRPr="00B124D4" w:rsidRDefault="00B124D4" w:rsidP="00D81E1B">
            <w:pPr>
              <w:autoSpaceDE w:val="0"/>
              <w:autoSpaceDN w:val="0"/>
              <w:adjustRightInd w:val="0"/>
              <w:jc w:val="both"/>
              <w:rPr>
                <w:sz w:val="22"/>
                <w:szCs w:val="22"/>
                <w:lang w:val="kk-KZ"/>
              </w:rPr>
            </w:pPr>
            <w:r w:rsidRPr="00B124D4">
              <w:rPr>
                <w:sz w:val="22"/>
                <w:szCs w:val="22"/>
                <w:lang w:val="kk-KZ"/>
              </w:rPr>
              <w:t>«ПетроҚазақстан Кумколь Ресорсиз» АҚ-ы (Қарабұлақ кен орнында кең таралған пайдалы қазбаларды барлау және өндіру үшін бүлінген жерлерді рекультивациялау жұмыстарына) жер қойнауын пайдалануға арналған тиісті рұқсат немесе келісім-шарт алған жағдайда, ҚР Жер кодексінің талаптарына сәйкес жер учаскелерін жергілікті атқарушы органдармен рәсімдеуі қажет екендігін білдіреді.</w:t>
            </w:r>
          </w:p>
        </w:tc>
      </w:tr>
      <w:tr w:rsidR="003C40F4" w:rsidRPr="006B5EB1" w:rsidTr="006B5EB1">
        <w:trPr>
          <w:trHeight w:val="738"/>
          <w:jc w:val="center"/>
        </w:trPr>
        <w:tc>
          <w:tcPr>
            <w:tcW w:w="427" w:type="dxa"/>
            <w:tcBorders>
              <w:top w:val="single" w:sz="4" w:space="0" w:color="auto"/>
              <w:left w:val="single" w:sz="4" w:space="0" w:color="auto"/>
              <w:bottom w:val="single" w:sz="4" w:space="0" w:color="auto"/>
              <w:right w:val="single" w:sz="4" w:space="0" w:color="auto"/>
            </w:tcBorders>
            <w:vAlign w:val="center"/>
          </w:tcPr>
          <w:p w:rsidR="003C40F4" w:rsidRPr="00B124D4" w:rsidRDefault="00B124D4" w:rsidP="00121B3A">
            <w:pPr>
              <w:pStyle w:val="a4"/>
              <w:tabs>
                <w:tab w:val="left" w:pos="1134"/>
              </w:tabs>
              <w:spacing w:after="0" w:line="240" w:lineRule="auto"/>
              <w:ind w:left="0"/>
              <w:jc w:val="center"/>
              <w:rPr>
                <w:lang w:val="en-US"/>
              </w:rPr>
            </w:pPr>
            <w:r>
              <w:rPr>
                <w:lang w:val="en-US"/>
              </w:rPr>
              <w:t>5</w:t>
            </w:r>
          </w:p>
        </w:tc>
        <w:tc>
          <w:tcPr>
            <w:tcW w:w="3541" w:type="dxa"/>
            <w:tcBorders>
              <w:top w:val="single" w:sz="4" w:space="0" w:color="auto"/>
              <w:left w:val="single" w:sz="4" w:space="0" w:color="auto"/>
              <w:bottom w:val="single" w:sz="4" w:space="0" w:color="auto"/>
              <w:right w:val="single" w:sz="4" w:space="0" w:color="auto"/>
            </w:tcBorders>
            <w:vAlign w:val="center"/>
          </w:tcPr>
          <w:p w:rsidR="003C40F4" w:rsidRPr="006B5EB1" w:rsidRDefault="00B124D4" w:rsidP="006B5EB1">
            <w:pPr>
              <w:rPr>
                <w:sz w:val="22"/>
                <w:szCs w:val="22"/>
                <w:lang w:val="kk-KZ"/>
              </w:rPr>
            </w:pPr>
            <w:r>
              <w:rPr>
                <w:sz w:val="22"/>
                <w:szCs w:val="22"/>
                <w:lang w:val="en-US"/>
              </w:rPr>
              <w:t>C</w:t>
            </w:r>
            <w:r>
              <w:rPr>
                <w:sz w:val="22"/>
                <w:szCs w:val="22"/>
                <w:lang w:val="kk-KZ"/>
              </w:rPr>
              <w:t>ырдария</w:t>
            </w:r>
            <w:r w:rsidR="003C40F4">
              <w:rPr>
                <w:sz w:val="22"/>
                <w:szCs w:val="22"/>
                <w:lang w:val="kk-KZ"/>
              </w:rPr>
              <w:t xml:space="preserve"> ауданының әкімдігі</w:t>
            </w:r>
          </w:p>
        </w:tc>
        <w:tc>
          <w:tcPr>
            <w:tcW w:w="5670" w:type="dxa"/>
            <w:tcBorders>
              <w:top w:val="single" w:sz="4" w:space="0" w:color="auto"/>
              <w:left w:val="single" w:sz="4" w:space="0" w:color="auto"/>
              <w:bottom w:val="single" w:sz="4" w:space="0" w:color="auto"/>
              <w:right w:val="single" w:sz="4" w:space="0" w:color="auto"/>
            </w:tcBorders>
            <w:vAlign w:val="center"/>
          </w:tcPr>
          <w:p w:rsidR="003C40F4" w:rsidRPr="006B5EB1" w:rsidRDefault="001D48B4" w:rsidP="00D81E1B">
            <w:pPr>
              <w:autoSpaceDE w:val="0"/>
              <w:autoSpaceDN w:val="0"/>
              <w:adjustRightInd w:val="0"/>
              <w:jc w:val="both"/>
              <w:rPr>
                <w:sz w:val="22"/>
                <w:szCs w:val="22"/>
              </w:rPr>
            </w:pPr>
            <w:proofErr w:type="spellStart"/>
            <w:r w:rsidRPr="006B5EB1">
              <w:rPr>
                <w:sz w:val="22"/>
                <w:szCs w:val="22"/>
              </w:rPr>
              <w:t>Ескерту</w:t>
            </w:r>
            <w:proofErr w:type="spellEnd"/>
            <w:r w:rsidRPr="006B5EB1">
              <w:rPr>
                <w:sz w:val="22"/>
                <w:szCs w:val="22"/>
                <w:lang w:val="kk-KZ"/>
              </w:rPr>
              <w:t xml:space="preserve">лер </w:t>
            </w:r>
            <w:r w:rsidRPr="006B5EB1">
              <w:rPr>
                <w:sz w:val="22"/>
                <w:szCs w:val="22"/>
              </w:rPr>
              <w:t>мен</w:t>
            </w:r>
            <w:r w:rsidRPr="006B5EB1">
              <w:rPr>
                <w:sz w:val="22"/>
                <w:szCs w:val="22"/>
                <w:lang w:val="kk-KZ"/>
              </w:rPr>
              <w:t xml:space="preserve"> </w:t>
            </w:r>
            <w:proofErr w:type="spellStart"/>
            <w:r w:rsidRPr="006B5EB1">
              <w:rPr>
                <w:sz w:val="22"/>
                <w:szCs w:val="22"/>
              </w:rPr>
              <w:t>ұсыныс</w:t>
            </w:r>
            <w:proofErr w:type="spellEnd"/>
            <w:r w:rsidRPr="006B5EB1">
              <w:rPr>
                <w:sz w:val="22"/>
                <w:szCs w:val="22"/>
                <w:lang w:val="kk-KZ"/>
              </w:rPr>
              <w:t>тар жоқ</w:t>
            </w:r>
            <w:r w:rsidRPr="006B5EB1">
              <w:rPr>
                <w:color w:val="000000"/>
                <w:sz w:val="22"/>
                <w:szCs w:val="22"/>
                <w:lang w:val="kk-KZ"/>
              </w:rPr>
              <w:t>.</w:t>
            </w:r>
          </w:p>
        </w:tc>
      </w:tr>
    </w:tbl>
    <w:p w:rsidR="006A505D" w:rsidRPr="007B15B7" w:rsidRDefault="006A505D" w:rsidP="006B5EB1">
      <w:pPr>
        <w:tabs>
          <w:tab w:val="left" w:pos="1134"/>
        </w:tabs>
        <w:jc w:val="both"/>
        <w:rPr>
          <w:sz w:val="22"/>
          <w:szCs w:val="22"/>
          <w:lang w:val="kk-KZ"/>
        </w:rPr>
      </w:pPr>
    </w:p>
    <w:sectPr w:rsidR="006A505D" w:rsidRPr="007B15B7" w:rsidSect="002F7FB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7037D9"/>
    <w:multiLevelType w:val="hybridMultilevel"/>
    <w:tmpl w:val="4CF6F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6">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2E"/>
    <w:rsid w:val="00004D73"/>
    <w:rsid w:val="000058BD"/>
    <w:rsid w:val="00040F64"/>
    <w:rsid w:val="000472E8"/>
    <w:rsid w:val="00055B9C"/>
    <w:rsid w:val="00064C7E"/>
    <w:rsid w:val="0007589F"/>
    <w:rsid w:val="00085FEF"/>
    <w:rsid w:val="000A35E2"/>
    <w:rsid w:val="000C081C"/>
    <w:rsid w:val="000C4186"/>
    <w:rsid w:val="000E2E9C"/>
    <w:rsid w:val="000E422B"/>
    <w:rsid w:val="000F031E"/>
    <w:rsid w:val="000F1DBD"/>
    <w:rsid w:val="000F2183"/>
    <w:rsid w:val="000F3AE6"/>
    <w:rsid w:val="001101A6"/>
    <w:rsid w:val="00117275"/>
    <w:rsid w:val="001210D4"/>
    <w:rsid w:val="00121B3A"/>
    <w:rsid w:val="00124899"/>
    <w:rsid w:val="00130A07"/>
    <w:rsid w:val="001342E2"/>
    <w:rsid w:val="00140C3D"/>
    <w:rsid w:val="00140E5B"/>
    <w:rsid w:val="0014162A"/>
    <w:rsid w:val="00143B0C"/>
    <w:rsid w:val="001467AB"/>
    <w:rsid w:val="00153767"/>
    <w:rsid w:val="00160677"/>
    <w:rsid w:val="00176B8A"/>
    <w:rsid w:val="00176C2D"/>
    <w:rsid w:val="001775AB"/>
    <w:rsid w:val="001845FE"/>
    <w:rsid w:val="00184CED"/>
    <w:rsid w:val="001A0662"/>
    <w:rsid w:val="001A0D23"/>
    <w:rsid w:val="001B03F0"/>
    <w:rsid w:val="001C386E"/>
    <w:rsid w:val="001C4AD3"/>
    <w:rsid w:val="001D48B4"/>
    <w:rsid w:val="001E3063"/>
    <w:rsid w:val="001E33A2"/>
    <w:rsid w:val="001F55D1"/>
    <w:rsid w:val="001F5F69"/>
    <w:rsid w:val="00206E0F"/>
    <w:rsid w:val="0021691B"/>
    <w:rsid w:val="002267C1"/>
    <w:rsid w:val="00232402"/>
    <w:rsid w:val="00236C42"/>
    <w:rsid w:val="00240323"/>
    <w:rsid w:val="002537E7"/>
    <w:rsid w:val="00257992"/>
    <w:rsid w:val="0026455B"/>
    <w:rsid w:val="00285FF2"/>
    <w:rsid w:val="00287810"/>
    <w:rsid w:val="00297D7A"/>
    <w:rsid w:val="002A115E"/>
    <w:rsid w:val="002B0695"/>
    <w:rsid w:val="002C0836"/>
    <w:rsid w:val="002C11FB"/>
    <w:rsid w:val="002F7F78"/>
    <w:rsid w:val="002F7FB0"/>
    <w:rsid w:val="00304EA3"/>
    <w:rsid w:val="00314D21"/>
    <w:rsid w:val="003232DA"/>
    <w:rsid w:val="003375D3"/>
    <w:rsid w:val="003425A5"/>
    <w:rsid w:val="00345FA9"/>
    <w:rsid w:val="00350EE1"/>
    <w:rsid w:val="00356137"/>
    <w:rsid w:val="00374CCC"/>
    <w:rsid w:val="00381D11"/>
    <w:rsid w:val="0039151E"/>
    <w:rsid w:val="003A471F"/>
    <w:rsid w:val="003B06B2"/>
    <w:rsid w:val="003C40F4"/>
    <w:rsid w:val="003C71E8"/>
    <w:rsid w:val="003D448F"/>
    <w:rsid w:val="003E0E2C"/>
    <w:rsid w:val="004028CF"/>
    <w:rsid w:val="0040337D"/>
    <w:rsid w:val="00411688"/>
    <w:rsid w:val="00434F77"/>
    <w:rsid w:val="00435CF4"/>
    <w:rsid w:val="00441A10"/>
    <w:rsid w:val="00450DEB"/>
    <w:rsid w:val="00462429"/>
    <w:rsid w:val="00466776"/>
    <w:rsid w:val="00470195"/>
    <w:rsid w:val="00470D2A"/>
    <w:rsid w:val="00477EA4"/>
    <w:rsid w:val="0048148E"/>
    <w:rsid w:val="0048222A"/>
    <w:rsid w:val="004A2F32"/>
    <w:rsid w:val="004A5E02"/>
    <w:rsid w:val="004D01BA"/>
    <w:rsid w:val="004E0C93"/>
    <w:rsid w:val="004E13D9"/>
    <w:rsid w:val="004E614F"/>
    <w:rsid w:val="004F0717"/>
    <w:rsid w:val="004F4F27"/>
    <w:rsid w:val="005055ED"/>
    <w:rsid w:val="0051392B"/>
    <w:rsid w:val="005279E5"/>
    <w:rsid w:val="00530CDE"/>
    <w:rsid w:val="00533EA0"/>
    <w:rsid w:val="0054024A"/>
    <w:rsid w:val="005404AC"/>
    <w:rsid w:val="00555BCC"/>
    <w:rsid w:val="00561B30"/>
    <w:rsid w:val="005660B2"/>
    <w:rsid w:val="005725C3"/>
    <w:rsid w:val="00575E4B"/>
    <w:rsid w:val="00576CF3"/>
    <w:rsid w:val="00577B16"/>
    <w:rsid w:val="00583533"/>
    <w:rsid w:val="00591F7C"/>
    <w:rsid w:val="005A2B77"/>
    <w:rsid w:val="005B3668"/>
    <w:rsid w:val="005B4C8A"/>
    <w:rsid w:val="005C410B"/>
    <w:rsid w:val="005C62D5"/>
    <w:rsid w:val="005D2E9B"/>
    <w:rsid w:val="005D3064"/>
    <w:rsid w:val="006035DB"/>
    <w:rsid w:val="006104D6"/>
    <w:rsid w:val="0061448B"/>
    <w:rsid w:val="00614947"/>
    <w:rsid w:val="006425ED"/>
    <w:rsid w:val="00650128"/>
    <w:rsid w:val="00680DE7"/>
    <w:rsid w:val="00681068"/>
    <w:rsid w:val="006818C5"/>
    <w:rsid w:val="006818DF"/>
    <w:rsid w:val="00681E5A"/>
    <w:rsid w:val="00684933"/>
    <w:rsid w:val="006A22BD"/>
    <w:rsid w:val="006A2609"/>
    <w:rsid w:val="006A505D"/>
    <w:rsid w:val="006A62F7"/>
    <w:rsid w:val="006B322F"/>
    <w:rsid w:val="006B3C98"/>
    <w:rsid w:val="006B5216"/>
    <w:rsid w:val="006B5EB1"/>
    <w:rsid w:val="006C18A9"/>
    <w:rsid w:val="006C497A"/>
    <w:rsid w:val="006E190B"/>
    <w:rsid w:val="006E326C"/>
    <w:rsid w:val="006F32B0"/>
    <w:rsid w:val="006F5862"/>
    <w:rsid w:val="00706115"/>
    <w:rsid w:val="00713D2E"/>
    <w:rsid w:val="007212A6"/>
    <w:rsid w:val="00727A83"/>
    <w:rsid w:val="0075316A"/>
    <w:rsid w:val="007610D1"/>
    <w:rsid w:val="00781C65"/>
    <w:rsid w:val="00790D1A"/>
    <w:rsid w:val="007B15B7"/>
    <w:rsid w:val="007B394E"/>
    <w:rsid w:val="007D0D0B"/>
    <w:rsid w:val="007D1D93"/>
    <w:rsid w:val="007D6A43"/>
    <w:rsid w:val="007D78E6"/>
    <w:rsid w:val="007E0E8F"/>
    <w:rsid w:val="007E1036"/>
    <w:rsid w:val="007E2695"/>
    <w:rsid w:val="007E76E3"/>
    <w:rsid w:val="007F1B5E"/>
    <w:rsid w:val="007F7C6D"/>
    <w:rsid w:val="00804198"/>
    <w:rsid w:val="008049BC"/>
    <w:rsid w:val="008209E4"/>
    <w:rsid w:val="00824E91"/>
    <w:rsid w:val="00843890"/>
    <w:rsid w:val="008543E7"/>
    <w:rsid w:val="008565ED"/>
    <w:rsid w:val="008610DC"/>
    <w:rsid w:val="00874A13"/>
    <w:rsid w:val="0087548A"/>
    <w:rsid w:val="00895F6C"/>
    <w:rsid w:val="00897EAB"/>
    <w:rsid w:val="008A788E"/>
    <w:rsid w:val="008B7FCE"/>
    <w:rsid w:val="008C359A"/>
    <w:rsid w:val="008D2234"/>
    <w:rsid w:val="008E1971"/>
    <w:rsid w:val="008F403A"/>
    <w:rsid w:val="008F7FD2"/>
    <w:rsid w:val="00900E65"/>
    <w:rsid w:val="009028FE"/>
    <w:rsid w:val="00915A07"/>
    <w:rsid w:val="009236FA"/>
    <w:rsid w:val="009363B9"/>
    <w:rsid w:val="009524D9"/>
    <w:rsid w:val="00953F10"/>
    <w:rsid w:val="00970345"/>
    <w:rsid w:val="009A6D6B"/>
    <w:rsid w:val="009C3229"/>
    <w:rsid w:val="009E0A58"/>
    <w:rsid w:val="009F343A"/>
    <w:rsid w:val="00A00281"/>
    <w:rsid w:val="00A009E2"/>
    <w:rsid w:val="00A1055B"/>
    <w:rsid w:val="00A331DD"/>
    <w:rsid w:val="00A3794A"/>
    <w:rsid w:val="00A4461F"/>
    <w:rsid w:val="00A44923"/>
    <w:rsid w:val="00A512D4"/>
    <w:rsid w:val="00A82E23"/>
    <w:rsid w:val="00A911A9"/>
    <w:rsid w:val="00A955A8"/>
    <w:rsid w:val="00AA709D"/>
    <w:rsid w:val="00AB781B"/>
    <w:rsid w:val="00AC31EB"/>
    <w:rsid w:val="00AC3B0F"/>
    <w:rsid w:val="00AC6739"/>
    <w:rsid w:val="00AD2763"/>
    <w:rsid w:val="00AF4221"/>
    <w:rsid w:val="00B05876"/>
    <w:rsid w:val="00B06CAB"/>
    <w:rsid w:val="00B124D4"/>
    <w:rsid w:val="00B26777"/>
    <w:rsid w:val="00B27237"/>
    <w:rsid w:val="00B34FC8"/>
    <w:rsid w:val="00B3540B"/>
    <w:rsid w:val="00B54838"/>
    <w:rsid w:val="00B71E98"/>
    <w:rsid w:val="00B73948"/>
    <w:rsid w:val="00BB328E"/>
    <w:rsid w:val="00BD0D74"/>
    <w:rsid w:val="00BD1B38"/>
    <w:rsid w:val="00BE72A9"/>
    <w:rsid w:val="00C005B4"/>
    <w:rsid w:val="00C25942"/>
    <w:rsid w:val="00C30A2A"/>
    <w:rsid w:val="00C35C98"/>
    <w:rsid w:val="00C55F7C"/>
    <w:rsid w:val="00C64FF3"/>
    <w:rsid w:val="00C81214"/>
    <w:rsid w:val="00CB56E0"/>
    <w:rsid w:val="00CC0B52"/>
    <w:rsid w:val="00CD1E94"/>
    <w:rsid w:val="00CD2B92"/>
    <w:rsid w:val="00CD6BEB"/>
    <w:rsid w:val="00CD716A"/>
    <w:rsid w:val="00CE0E70"/>
    <w:rsid w:val="00CF19A1"/>
    <w:rsid w:val="00CF4375"/>
    <w:rsid w:val="00D02FEB"/>
    <w:rsid w:val="00D47B72"/>
    <w:rsid w:val="00D56422"/>
    <w:rsid w:val="00D61189"/>
    <w:rsid w:val="00D72275"/>
    <w:rsid w:val="00D73674"/>
    <w:rsid w:val="00D73EBF"/>
    <w:rsid w:val="00D758FA"/>
    <w:rsid w:val="00D75B09"/>
    <w:rsid w:val="00D80C92"/>
    <w:rsid w:val="00D81E1B"/>
    <w:rsid w:val="00D920B1"/>
    <w:rsid w:val="00D942ED"/>
    <w:rsid w:val="00DA6139"/>
    <w:rsid w:val="00DA683F"/>
    <w:rsid w:val="00DB114C"/>
    <w:rsid w:val="00DE0525"/>
    <w:rsid w:val="00DE760D"/>
    <w:rsid w:val="00DF14A6"/>
    <w:rsid w:val="00DF14C5"/>
    <w:rsid w:val="00E111ED"/>
    <w:rsid w:val="00E32D8B"/>
    <w:rsid w:val="00E425D4"/>
    <w:rsid w:val="00E4451B"/>
    <w:rsid w:val="00E62C2D"/>
    <w:rsid w:val="00E80DD1"/>
    <w:rsid w:val="00E82C88"/>
    <w:rsid w:val="00E8371C"/>
    <w:rsid w:val="00E92583"/>
    <w:rsid w:val="00E94253"/>
    <w:rsid w:val="00EB21BC"/>
    <w:rsid w:val="00EB306D"/>
    <w:rsid w:val="00EF709A"/>
    <w:rsid w:val="00F321D5"/>
    <w:rsid w:val="00F34BE9"/>
    <w:rsid w:val="00F65D3E"/>
    <w:rsid w:val="00F75134"/>
    <w:rsid w:val="00FA773D"/>
    <w:rsid w:val="00FB127A"/>
    <w:rsid w:val="00FC359C"/>
    <w:rsid w:val="00FC687C"/>
    <w:rsid w:val="00FC7CF1"/>
    <w:rsid w:val="00FD5C59"/>
    <w:rsid w:val="00FE3455"/>
    <w:rsid w:val="00FF2EAE"/>
    <w:rsid w:val="00FF5A79"/>
    <w:rsid w:val="00FF7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663620">
      <w:bodyDiv w:val="1"/>
      <w:marLeft w:val="0"/>
      <w:marRight w:val="0"/>
      <w:marTop w:val="0"/>
      <w:marBottom w:val="0"/>
      <w:divBdr>
        <w:top w:val="none" w:sz="0" w:space="0" w:color="auto"/>
        <w:left w:val="none" w:sz="0" w:space="0" w:color="auto"/>
        <w:bottom w:val="none" w:sz="0" w:space="0" w:color="auto"/>
        <w:right w:val="none" w:sz="0" w:space="0" w:color="auto"/>
      </w:divBdr>
    </w:div>
    <w:div w:id="1033531198">
      <w:bodyDiv w:val="1"/>
      <w:marLeft w:val="0"/>
      <w:marRight w:val="0"/>
      <w:marTop w:val="0"/>
      <w:marBottom w:val="0"/>
      <w:divBdr>
        <w:top w:val="none" w:sz="0" w:space="0" w:color="auto"/>
        <w:left w:val="none" w:sz="0" w:space="0" w:color="auto"/>
        <w:bottom w:val="none" w:sz="0" w:space="0" w:color="auto"/>
        <w:right w:val="none" w:sz="0" w:space="0" w:color="auto"/>
      </w:divBdr>
      <w:divsChild>
        <w:div w:id="1556743340">
          <w:marLeft w:val="0"/>
          <w:marRight w:val="0"/>
          <w:marTop w:val="0"/>
          <w:marBottom w:val="0"/>
          <w:divBdr>
            <w:top w:val="none" w:sz="0" w:space="0" w:color="auto"/>
            <w:left w:val="none" w:sz="0" w:space="0" w:color="auto"/>
            <w:bottom w:val="none" w:sz="0" w:space="0" w:color="auto"/>
            <w:right w:val="none" w:sz="0" w:space="0" w:color="auto"/>
          </w:divBdr>
        </w:div>
        <w:div w:id="1026642597">
          <w:marLeft w:val="0"/>
          <w:marRight w:val="0"/>
          <w:marTop w:val="0"/>
          <w:marBottom w:val="0"/>
          <w:divBdr>
            <w:top w:val="none" w:sz="0" w:space="0" w:color="auto"/>
            <w:left w:val="none" w:sz="0" w:space="0" w:color="auto"/>
            <w:bottom w:val="none" w:sz="0" w:space="0" w:color="auto"/>
            <w:right w:val="none" w:sz="0" w:space="0" w:color="auto"/>
          </w:divBdr>
        </w:div>
        <w:div w:id="874194865">
          <w:marLeft w:val="0"/>
          <w:marRight w:val="0"/>
          <w:marTop w:val="0"/>
          <w:marBottom w:val="0"/>
          <w:divBdr>
            <w:top w:val="none" w:sz="0" w:space="0" w:color="auto"/>
            <w:left w:val="none" w:sz="0" w:space="0" w:color="auto"/>
            <w:bottom w:val="none" w:sz="0" w:space="0" w:color="auto"/>
            <w:right w:val="none" w:sz="0" w:space="0" w:color="auto"/>
          </w:divBdr>
        </w:div>
        <w:div w:id="1320158026">
          <w:marLeft w:val="0"/>
          <w:marRight w:val="0"/>
          <w:marTop w:val="0"/>
          <w:marBottom w:val="0"/>
          <w:divBdr>
            <w:top w:val="none" w:sz="0" w:space="0" w:color="auto"/>
            <w:left w:val="none" w:sz="0" w:space="0" w:color="auto"/>
            <w:bottom w:val="none" w:sz="0" w:space="0" w:color="auto"/>
            <w:right w:val="none" w:sz="0" w:space="0" w:color="auto"/>
          </w:divBdr>
        </w:div>
      </w:divsChild>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154176168">
      <w:bodyDiv w:val="1"/>
      <w:marLeft w:val="0"/>
      <w:marRight w:val="0"/>
      <w:marTop w:val="0"/>
      <w:marBottom w:val="0"/>
      <w:divBdr>
        <w:top w:val="none" w:sz="0" w:space="0" w:color="auto"/>
        <w:left w:val="none" w:sz="0" w:space="0" w:color="auto"/>
        <w:bottom w:val="none" w:sz="0" w:space="0" w:color="auto"/>
        <w:right w:val="none" w:sz="0" w:space="0" w:color="auto"/>
      </w:divBdr>
    </w:div>
    <w:div w:id="1215972283">
      <w:bodyDiv w:val="1"/>
      <w:marLeft w:val="0"/>
      <w:marRight w:val="0"/>
      <w:marTop w:val="0"/>
      <w:marBottom w:val="0"/>
      <w:divBdr>
        <w:top w:val="none" w:sz="0" w:space="0" w:color="auto"/>
        <w:left w:val="none" w:sz="0" w:space="0" w:color="auto"/>
        <w:bottom w:val="none" w:sz="0" w:space="0" w:color="auto"/>
        <w:right w:val="none" w:sz="0" w:space="0" w:color="auto"/>
      </w:divBdr>
    </w:div>
    <w:div w:id="1244950903">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387139923">
      <w:bodyDiv w:val="1"/>
      <w:marLeft w:val="0"/>
      <w:marRight w:val="0"/>
      <w:marTop w:val="0"/>
      <w:marBottom w:val="0"/>
      <w:divBdr>
        <w:top w:val="none" w:sz="0" w:space="0" w:color="auto"/>
        <w:left w:val="none" w:sz="0" w:space="0" w:color="auto"/>
        <w:bottom w:val="none" w:sz="0" w:space="0" w:color="auto"/>
        <w:right w:val="none" w:sz="0" w:space="0" w:color="auto"/>
      </w:divBdr>
    </w:div>
    <w:div w:id="1604723953">
      <w:bodyDiv w:val="1"/>
      <w:marLeft w:val="0"/>
      <w:marRight w:val="0"/>
      <w:marTop w:val="0"/>
      <w:marBottom w:val="0"/>
      <w:divBdr>
        <w:top w:val="none" w:sz="0" w:space="0" w:color="auto"/>
        <w:left w:val="none" w:sz="0" w:space="0" w:color="auto"/>
        <w:bottom w:val="none" w:sz="0" w:space="0" w:color="auto"/>
        <w:right w:val="none" w:sz="0" w:space="0" w:color="auto"/>
      </w:divBdr>
    </w:div>
    <w:div w:id="18447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799</Words>
  <Characters>4560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User</cp:lastModifiedBy>
  <cp:revision>3</cp:revision>
  <cp:lastPrinted>2022-03-01T08:05:00Z</cp:lastPrinted>
  <dcterms:created xsi:type="dcterms:W3CDTF">2024-04-29T11:08:00Z</dcterms:created>
  <dcterms:modified xsi:type="dcterms:W3CDTF">2024-04-29T11:09:00Z</dcterms:modified>
</cp:coreProperties>
</file>